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2A8" w:rsidRPr="004972A8" w:rsidRDefault="004972A8">
      <w:pPr>
        <w:rPr>
          <w:rFonts w:ascii="Times New Roman" w:hAnsi="Times New Roman" w:cs="Times New Roman"/>
          <w:sz w:val="24"/>
          <w:szCs w:val="24"/>
        </w:rPr>
      </w:pPr>
      <w:bookmarkStart w:id="0" w:name="_GoBack"/>
      <w:bookmarkEnd w:id="0"/>
      <w:r w:rsidRPr="004972A8">
        <w:rPr>
          <w:rFonts w:ascii="Times New Roman" w:hAnsi="Times New Roman" w:cs="Times New Roman"/>
          <w:sz w:val="24"/>
          <w:szCs w:val="24"/>
        </w:rPr>
        <w:t xml:space="preserve">Senator X </w:t>
      </w:r>
    </w:p>
    <w:p w:rsidR="004972A8" w:rsidRPr="004972A8" w:rsidRDefault="004972A8">
      <w:pPr>
        <w:rPr>
          <w:rFonts w:ascii="Times New Roman" w:hAnsi="Times New Roman" w:cs="Times New Roman"/>
          <w:sz w:val="24"/>
          <w:szCs w:val="24"/>
        </w:rPr>
      </w:pPr>
      <w:r w:rsidRPr="004972A8">
        <w:rPr>
          <w:rFonts w:ascii="Times New Roman" w:hAnsi="Times New Roman" w:cs="Times New Roman"/>
          <w:sz w:val="24"/>
          <w:szCs w:val="24"/>
        </w:rPr>
        <w:t xml:space="preserve">United States Senate </w:t>
      </w:r>
    </w:p>
    <w:p w:rsidR="004972A8" w:rsidRPr="004972A8" w:rsidRDefault="004972A8">
      <w:pPr>
        <w:rPr>
          <w:rFonts w:ascii="Times New Roman" w:hAnsi="Times New Roman" w:cs="Times New Roman"/>
          <w:sz w:val="24"/>
          <w:szCs w:val="24"/>
        </w:rPr>
      </w:pPr>
      <w:r w:rsidRPr="004972A8">
        <w:rPr>
          <w:rFonts w:ascii="Times New Roman" w:hAnsi="Times New Roman" w:cs="Times New Roman"/>
          <w:sz w:val="24"/>
          <w:szCs w:val="24"/>
        </w:rPr>
        <w:t xml:space="preserve">Washington, DC 20510 </w:t>
      </w:r>
    </w:p>
    <w:p w:rsidR="004972A8" w:rsidRPr="004972A8" w:rsidRDefault="004972A8">
      <w:pPr>
        <w:rPr>
          <w:rFonts w:ascii="Times New Roman" w:hAnsi="Times New Roman" w:cs="Times New Roman"/>
          <w:sz w:val="24"/>
          <w:szCs w:val="24"/>
        </w:rPr>
      </w:pPr>
    </w:p>
    <w:p w:rsidR="004972A8" w:rsidRPr="004972A8" w:rsidRDefault="004972A8">
      <w:pPr>
        <w:rPr>
          <w:rFonts w:ascii="Times New Roman" w:hAnsi="Times New Roman" w:cs="Times New Roman"/>
          <w:sz w:val="24"/>
          <w:szCs w:val="24"/>
        </w:rPr>
      </w:pPr>
      <w:r w:rsidRPr="004972A8">
        <w:rPr>
          <w:rFonts w:ascii="Times New Roman" w:hAnsi="Times New Roman" w:cs="Times New Roman"/>
          <w:sz w:val="24"/>
          <w:szCs w:val="24"/>
        </w:rPr>
        <w:t>Representative X</w:t>
      </w:r>
    </w:p>
    <w:p w:rsidR="004972A8" w:rsidRPr="004972A8" w:rsidRDefault="004972A8">
      <w:pPr>
        <w:rPr>
          <w:rFonts w:ascii="Times New Roman" w:hAnsi="Times New Roman" w:cs="Times New Roman"/>
          <w:sz w:val="24"/>
          <w:szCs w:val="24"/>
        </w:rPr>
      </w:pPr>
      <w:r w:rsidRPr="004972A8">
        <w:rPr>
          <w:rFonts w:ascii="Times New Roman" w:hAnsi="Times New Roman" w:cs="Times New Roman"/>
          <w:sz w:val="24"/>
          <w:szCs w:val="24"/>
        </w:rPr>
        <w:t xml:space="preserve">United States House of Representatives </w:t>
      </w:r>
    </w:p>
    <w:p w:rsidR="004972A8" w:rsidRPr="004972A8" w:rsidRDefault="004972A8">
      <w:pPr>
        <w:rPr>
          <w:rFonts w:ascii="Times New Roman" w:hAnsi="Times New Roman" w:cs="Times New Roman"/>
          <w:sz w:val="24"/>
          <w:szCs w:val="24"/>
        </w:rPr>
      </w:pPr>
      <w:r w:rsidRPr="004972A8">
        <w:rPr>
          <w:rFonts w:ascii="Times New Roman" w:hAnsi="Times New Roman" w:cs="Times New Roman"/>
          <w:sz w:val="24"/>
          <w:szCs w:val="24"/>
        </w:rPr>
        <w:t xml:space="preserve">Washington, DC 20515 </w:t>
      </w:r>
    </w:p>
    <w:p w:rsidR="004972A8" w:rsidRPr="004972A8" w:rsidRDefault="004972A8">
      <w:pPr>
        <w:rPr>
          <w:rFonts w:ascii="Times New Roman" w:hAnsi="Times New Roman" w:cs="Times New Roman"/>
          <w:sz w:val="24"/>
          <w:szCs w:val="24"/>
        </w:rPr>
      </w:pPr>
    </w:p>
    <w:p w:rsidR="004972A8" w:rsidRPr="004972A8" w:rsidRDefault="004972A8">
      <w:pPr>
        <w:rPr>
          <w:rFonts w:ascii="Times New Roman" w:hAnsi="Times New Roman" w:cs="Times New Roman"/>
          <w:sz w:val="24"/>
          <w:szCs w:val="24"/>
        </w:rPr>
      </w:pPr>
      <w:r w:rsidRPr="004972A8">
        <w:rPr>
          <w:rFonts w:ascii="Times New Roman" w:hAnsi="Times New Roman" w:cs="Times New Roman"/>
          <w:sz w:val="24"/>
          <w:szCs w:val="24"/>
        </w:rPr>
        <w:t xml:space="preserve">Dear Senator/Representative: </w:t>
      </w:r>
    </w:p>
    <w:p w:rsidR="004972A8" w:rsidRPr="004972A8" w:rsidRDefault="004972A8">
      <w:pPr>
        <w:rPr>
          <w:rFonts w:ascii="Times New Roman" w:hAnsi="Times New Roman" w:cs="Times New Roman"/>
          <w:sz w:val="24"/>
          <w:szCs w:val="24"/>
        </w:rPr>
      </w:pPr>
    </w:p>
    <w:p w:rsidR="004972A8" w:rsidRPr="004972A8" w:rsidRDefault="004972A8">
      <w:pPr>
        <w:rPr>
          <w:rFonts w:ascii="Times New Roman" w:hAnsi="Times New Roman" w:cs="Times New Roman"/>
          <w:sz w:val="24"/>
          <w:szCs w:val="24"/>
        </w:rPr>
      </w:pPr>
      <w:r w:rsidRPr="004972A8">
        <w:rPr>
          <w:rFonts w:ascii="Times New Roman" w:hAnsi="Times New Roman" w:cs="Times New Roman"/>
          <w:sz w:val="24"/>
          <w:szCs w:val="24"/>
        </w:rPr>
        <w:t xml:space="preserve">I am writing to respectfully request your co-sponsorship of the Congressional Independent Colleges Caucus. The Caucus is a bi-partisan, bi-cameral congressional caucus to celebrate the contributions made by private, nonprofit colleges and universities, such as </w:t>
      </w:r>
      <w:r w:rsidRPr="004972A8">
        <w:rPr>
          <w:rFonts w:ascii="Times New Roman" w:hAnsi="Times New Roman" w:cs="Times New Roman"/>
          <w:b/>
          <w:sz w:val="24"/>
          <w:szCs w:val="24"/>
        </w:rPr>
        <w:t>[YOUR INSTITUTION NAME]</w:t>
      </w:r>
      <w:r w:rsidRPr="004972A8">
        <w:rPr>
          <w:rFonts w:ascii="Times New Roman" w:hAnsi="Times New Roman" w:cs="Times New Roman"/>
          <w:sz w:val="24"/>
          <w:szCs w:val="24"/>
        </w:rPr>
        <w:t xml:space="preserve">, to the educational, intellectual, economic, cultural and social life of our nation and </w:t>
      </w:r>
      <w:r w:rsidRPr="004972A8">
        <w:rPr>
          <w:rFonts w:ascii="Times New Roman" w:hAnsi="Times New Roman" w:cs="Times New Roman"/>
          <w:b/>
          <w:sz w:val="24"/>
          <w:szCs w:val="24"/>
        </w:rPr>
        <w:t xml:space="preserve">[state / congressional district]. </w:t>
      </w:r>
    </w:p>
    <w:p w:rsidR="004972A8" w:rsidRPr="004972A8" w:rsidRDefault="004972A8">
      <w:pPr>
        <w:rPr>
          <w:rFonts w:ascii="Times New Roman" w:hAnsi="Times New Roman" w:cs="Times New Roman"/>
          <w:sz w:val="24"/>
          <w:szCs w:val="24"/>
        </w:rPr>
      </w:pPr>
    </w:p>
    <w:p w:rsidR="004972A8" w:rsidRPr="004972A8" w:rsidRDefault="004972A8">
      <w:pPr>
        <w:rPr>
          <w:rFonts w:ascii="Times New Roman" w:hAnsi="Times New Roman" w:cs="Times New Roman"/>
          <w:sz w:val="24"/>
          <w:szCs w:val="24"/>
        </w:rPr>
      </w:pPr>
      <w:r w:rsidRPr="004972A8">
        <w:rPr>
          <w:rFonts w:ascii="Times New Roman" w:hAnsi="Times New Roman" w:cs="Times New Roman"/>
          <w:sz w:val="24"/>
          <w:szCs w:val="24"/>
        </w:rPr>
        <w:t xml:space="preserve">Private, nonprofit colleges and universities across the United States reflect the diversity of American higher education and provide great benefit to the students they serve and the communities in which they reside. Independent colleges include major research universities, church-related colleges, historically black colleges, art and design colleges, traditional liberal arts and science institutions, women’s colleges, two-year colleges, and schools of law, medicine, engineering, business, and other professions. With more than 3 million students attending independent colleges and universities, the nonprofit sector of American higher education has a dramatic impact on our nation’s larger public interests. </w:t>
      </w:r>
    </w:p>
    <w:p w:rsidR="004972A8" w:rsidRPr="004972A8" w:rsidRDefault="004972A8">
      <w:pPr>
        <w:rPr>
          <w:rFonts w:ascii="Times New Roman" w:hAnsi="Times New Roman" w:cs="Times New Roman"/>
          <w:sz w:val="24"/>
          <w:szCs w:val="24"/>
        </w:rPr>
      </w:pPr>
    </w:p>
    <w:p w:rsidR="004972A8" w:rsidRPr="004972A8" w:rsidRDefault="004972A8">
      <w:pPr>
        <w:rPr>
          <w:rFonts w:ascii="Times New Roman" w:hAnsi="Times New Roman" w:cs="Times New Roman"/>
          <w:sz w:val="24"/>
          <w:szCs w:val="24"/>
        </w:rPr>
      </w:pPr>
      <w:r w:rsidRPr="004972A8">
        <w:rPr>
          <w:rFonts w:ascii="Times New Roman" w:hAnsi="Times New Roman" w:cs="Times New Roman"/>
          <w:sz w:val="24"/>
          <w:szCs w:val="24"/>
        </w:rPr>
        <w:t xml:space="preserve">The Congressional Independent Colleges Caucus is co-chaired in the House by Rep. Bob </w:t>
      </w:r>
      <w:proofErr w:type="spellStart"/>
      <w:r w:rsidRPr="004972A8">
        <w:rPr>
          <w:rFonts w:ascii="Times New Roman" w:hAnsi="Times New Roman" w:cs="Times New Roman"/>
          <w:sz w:val="24"/>
          <w:szCs w:val="24"/>
        </w:rPr>
        <w:t>Goodlatte</w:t>
      </w:r>
      <w:proofErr w:type="spellEnd"/>
      <w:r w:rsidRPr="004972A8">
        <w:rPr>
          <w:rFonts w:ascii="Times New Roman" w:hAnsi="Times New Roman" w:cs="Times New Roman"/>
          <w:sz w:val="24"/>
          <w:szCs w:val="24"/>
        </w:rPr>
        <w:t xml:space="preserve"> (R, VA-6) and Rep. Mike Capuano (D, MA-7). The Caucus provides an opportunity for Members of Congress to both celebrate and advance the diversity of American independent colleges, learning about the challenges and issues faced by these institutions. The Caucus serves as an informal group of Members dedicated to issues related to independent institutions of higher education and the students they serve, celebrating the diversity found within our nation’s higher education system, and educating other Members on the issues facing independent colleges. </w:t>
      </w:r>
    </w:p>
    <w:p w:rsidR="004972A8" w:rsidRPr="004972A8" w:rsidRDefault="004972A8">
      <w:pPr>
        <w:rPr>
          <w:rFonts w:ascii="Times New Roman" w:hAnsi="Times New Roman" w:cs="Times New Roman"/>
          <w:sz w:val="24"/>
          <w:szCs w:val="24"/>
        </w:rPr>
      </w:pPr>
    </w:p>
    <w:p w:rsidR="004972A8" w:rsidRPr="004972A8" w:rsidRDefault="004972A8">
      <w:pPr>
        <w:rPr>
          <w:rFonts w:ascii="Times New Roman" w:hAnsi="Times New Roman" w:cs="Times New Roman"/>
          <w:sz w:val="24"/>
          <w:szCs w:val="24"/>
        </w:rPr>
      </w:pPr>
      <w:r w:rsidRPr="004972A8">
        <w:rPr>
          <w:rFonts w:ascii="Times New Roman" w:hAnsi="Times New Roman" w:cs="Times New Roman"/>
          <w:sz w:val="24"/>
          <w:szCs w:val="24"/>
        </w:rPr>
        <w:t xml:space="preserve">As a strong advocate for </w:t>
      </w:r>
      <w:r w:rsidRPr="004972A8">
        <w:rPr>
          <w:rFonts w:ascii="Times New Roman" w:hAnsi="Times New Roman" w:cs="Times New Roman"/>
          <w:b/>
          <w:sz w:val="24"/>
          <w:szCs w:val="24"/>
        </w:rPr>
        <w:t>[NAME OF YOUR INSTITUTION]</w:t>
      </w:r>
      <w:r w:rsidRPr="004972A8">
        <w:rPr>
          <w:rFonts w:ascii="Times New Roman" w:hAnsi="Times New Roman" w:cs="Times New Roman"/>
          <w:sz w:val="24"/>
          <w:szCs w:val="24"/>
        </w:rPr>
        <w:t xml:space="preserve">, and a proven ally of the private, nonprofit sector, I hope you will give serious consideration to joining the Congressional Independent Colleges Caucus. I encourage your membership and ask that you, please, contact </w:t>
      </w:r>
      <w:r w:rsidRPr="004972A8">
        <w:rPr>
          <w:rFonts w:ascii="Times New Roman" w:hAnsi="Times New Roman" w:cs="Times New Roman"/>
          <w:b/>
          <w:sz w:val="24"/>
          <w:szCs w:val="24"/>
        </w:rPr>
        <w:t>[NAME **].</w:t>
      </w:r>
      <w:r w:rsidRPr="004972A8">
        <w:rPr>
          <w:rFonts w:ascii="Times New Roman" w:hAnsi="Times New Roman" w:cs="Times New Roman"/>
          <w:sz w:val="24"/>
          <w:szCs w:val="24"/>
        </w:rPr>
        <w:t xml:space="preserve"> </w:t>
      </w:r>
    </w:p>
    <w:p w:rsidR="004972A8" w:rsidRPr="004972A8" w:rsidRDefault="004972A8">
      <w:pPr>
        <w:rPr>
          <w:rFonts w:ascii="Times New Roman" w:hAnsi="Times New Roman" w:cs="Times New Roman"/>
          <w:sz w:val="24"/>
          <w:szCs w:val="24"/>
        </w:rPr>
      </w:pPr>
    </w:p>
    <w:p w:rsidR="004972A8" w:rsidRDefault="004972A8">
      <w:pPr>
        <w:rPr>
          <w:rFonts w:ascii="Times New Roman" w:hAnsi="Times New Roman" w:cs="Times New Roman"/>
          <w:sz w:val="24"/>
          <w:szCs w:val="24"/>
        </w:rPr>
      </w:pPr>
      <w:r w:rsidRPr="004972A8">
        <w:rPr>
          <w:rFonts w:ascii="Times New Roman" w:hAnsi="Times New Roman" w:cs="Times New Roman"/>
          <w:sz w:val="24"/>
          <w:szCs w:val="24"/>
        </w:rPr>
        <w:t xml:space="preserve">Thank you for your continued dedication to our nation’s students and higher education institutions. </w:t>
      </w:r>
    </w:p>
    <w:p w:rsidR="004972A8" w:rsidRDefault="004972A8">
      <w:pPr>
        <w:rPr>
          <w:rFonts w:ascii="Times New Roman" w:hAnsi="Times New Roman" w:cs="Times New Roman"/>
          <w:sz w:val="24"/>
          <w:szCs w:val="24"/>
        </w:rPr>
      </w:pPr>
    </w:p>
    <w:p w:rsidR="004972A8" w:rsidRDefault="004972A8">
      <w:pPr>
        <w:rPr>
          <w:rFonts w:ascii="Times New Roman" w:hAnsi="Times New Roman" w:cs="Times New Roman"/>
          <w:sz w:val="24"/>
          <w:szCs w:val="24"/>
        </w:rPr>
      </w:pPr>
      <w:r w:rsidRPr="004972A8">
        <w:rPr>
          <w:rFonts w:ascii="Times New Roman" w:hAnsi="Times New Roman" w:cs="Times New Roman"/>
          <w:sz w:val="24"/>
          <w:szCs w:val="24"/>
        </w:rPr>
        <w:t>*</w:t>
      </w:r>
      <w:proofErr w:type="gramStart"/>
      <w:r w:rsidRPr="004972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72A8">
        <w:rPr>
          <w:rFonts w:ascii="Times New Roman" w:hAnsi="Times New Roman" w:cs="Times New Roman"/>
          <w:sz w:val="24"/>
          <w:szCs w:val="24"/>
        </w:rPr>
        <w:t>The</w:t>
      </w:r>
      <w:proofErr w:type="gramEnd"/>
      <w:r w:rsidRPr="004972A8">
        <w:rPr>
          <w:rFonts w:ascii="Times New Roman" w:hAnsi="Times New Roman" w:cs="Times New Roman"/>
          <w:sz w:val="24"/>
          <w:szCs w:val="24"/>
        </w:rPr>
        <w:t xml:space="preserve"> current Congressional contacts: </w:t>
      </w:r>
    </w:p>
    <w:p w:rsidR="004972A8" w:rsidRDefault="004972A8" w:rsidP="004972A8">
      <w:pPr>
        <w:pStyle w:val="ListParagraph"/>
        <w:numPr>
          <w:ilvl w:val="0"/>
          <w:numId w:val="1"/>
        </w:numPr>
        <w:rPr>
          <w:rFonts w:ascii="Times New Roman" w:hAnsi="Times New Roman" w:cs="Times New Roman"/>
          <w:sz w:val="24"/>
          <w:szCs w:val="24"/>
        </w:rPr>
      </w:pPr>
      <w:r w:rsidRPr="004972A8">
        <w:rPr>
          <w:rFonts w:ascii="Times New Roman" w:hAnsi="Times New Roman" w:cs="Times New Roman"/>
          <w:sz w:val="24"/>
          <w:szCs w:val="24"/>
        </w:rPr>
        <w:t xml:space="preserve">Rep. </w:t>
      </w:r>
      <w:proofErr w:type="spellStart"/>
      <w:r w:rsidRPr="004972A8">
        <w:rPr>
          <w:rFonts w:ascii="Times New Roman" w:hAnsi="Times New Roman" w:cs="Times New Roman"/>
          <w:sz w:val="24"/>
          <w:szCs w:val="24"/>
        </w:rPr>
        <w:t>Goodlatte’s</w:t>
      </w:r>
      <w:proofErr w:type="spellEnd"/>
      <w:r w:rsidRPr="004972A8">
        <w:rPr>
          <w:rFonts w:ascii="Times New Roman" w:hAnsi="Times New Roman" w:cs="Times New Roman"/>
          <w:sz w:val="24"/>
          <w:szCs w:val="24"/>
        </w:rPr>
        <w:t xml:space="preserve"> office, contact: </w:t>
      </w:r>
      <w:r>
        <w:rPr>
          <w:rFonts w:ascii="Times New Roman" w:hAnsi="Times New Roman" w:cs="Times New Roman"/>
          <w:sz w:val="24"/>
          <w:szCs w:val="24"/>
        </w:rPr>
        <w:t>Temple Moore</w:t>
      </w:r>
      <w:r w:rsidRPr="004972A8">
        <w:rPr>
          <w:rFonts w:ascii="Times New Roman" w:hAnsi="Times New Roman" w:cs="Times New Roman"/>
          <w:sz w:val="24"/>
          <w:szCs w:val="24"/>
        </w:rPr>
        <w:t xml:space="preserve"> at </w:t>
      </w:r>
      <w:hyperlink r:id="rId5" w:history="1">
        <w:r w:rsidRPr="0033598E">
          <w:rPr>
            <w:rStyle w:val="Hyperlink"/>
            <w:rFonts w:ascii="Times New Roman" w:hAnsi="Times New Roman" w:cs="Times New Roman"/>
            <w:sz w:val="24"/>
            <w:szCs w:val="24"/>
          </w:rPr>
          <w:t>temple.moore@mail.house.gov</w:t>
        </w:r>
      </w:hyperlink>
    </w:p>
    <w:p w:rsidR="00E122E8" w:rsidRDefault="004972A8" w:rsidP="004972A8">
      <w:pPr>
        <w:pStyle w:val="ListParagraph"/>
        <w:numPr>
          <w:ilvl w:val="0"/>
          <w:numId w:val="1"/>
        </w:numPr>
        <w:rPr>
          <w:rFonts w:ascii="Times New Roman" w:hAnsi="Times New Roman" w:cs="Times New Roman"/>
          <w:sz w:val="24"/>
          <w:szCs w:val="24"/>
        </w:rPr>
      </w:pPr>
      <w:r w:rsidRPr="004972A8">
        <w:rPr>
          <w:rFonts w:ascii="Times New Roman" w:hAnsi="Times New Roman" w:cs="Times New Roman"/>
          <w:sz w:val="24"/>
          <w:szCs w:val="24"/>
        </w:rPr>
        <w:t xml:space="preserve">Rep. Capuano’s office, contact: Samuel Rodarte at </w:t>
      </w:r>
      <w:hyperlink r:id="rId6" w:history="1">
        <w:r w:rsidRPr="0033598E">
          <w:rPr>
            <w:rStyle w:val="Hyperlink"/>
            <w:rFonts w:ascii="Times New Roman" w:hAnsi="Times New Roman" w:cs="Times New Roman"/>
            <w:sz w:val="24"/>
            <w:szCs w:val="24"/>
          </w:rPr>
          <w:t>samuel.rodarte@mail.house.gov</w:t>
        </w:r>
      </w:hyperlink>
    </w:p>
    <w:p w:rsidR="004972A8" w:rsidRPr="004972A8" w:rsidRDefault="004972A8" w:rsidP="004972A8">
      <w:pPr>
        <w:pStyle w:val="ListParagraph"/>
        <w:ind w:left="1080"/>
        <w:rPr>
          <w:rFonts w:ascii="Times New Roman" w:hAnsi="Times New Roman" w:cs="Times New Roman"/>
          <w:sz w:val="24"/>
          <w:szCs w:val="24"/>
        </w:rPr>
      </w:pPr>
    </w:p>
    <w:sectPr w:rsidR="004972A8" w:rsidRPr="00497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0EEA"/>
    <w:multiLevelType w:val="hybridMultilevel"/>
    <w:tmpl w:val="91C01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A8"/>
    <w:rsid w:val="0007680D"/>
    <w:rsid w:val="004972A8"/>
    <w:rsid w:val="00E12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46F82-FB6F-4322-B41E-303D4BF0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2A8"/>
    <w:pPr>
      <w:ind w:left="720"/>
      <w:contextualSpacing/>
    </w:pPr>
  </w:style>
  <w:style w:type="character" w:styleId="Hyperlink">
    <w:name w:val="Hyperlink"/>
    <w:basedOn w:val="DefaultParagraphFont"/>
    <w:uiPriority w:val="99"/>
    <w:unhideWhenUsed/>
    <w:rsid w:val="004972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uel.rodarte@mail.house.gov" TargetMode="External"/><Relationship Id="rId5" Type="http://schemas.openxmlformats.org/officeDocument/2006/relationships/hyperlink" Target="mailto:temple.moore@mail.hous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Powers</dc:creator>
  <cp:keywords/>
  <dc:description/>
  <cp:lastModifiedBy>Galen Vandergriff</cp:lastModifiedBy>
  <cp:revision>2</cp:revision>
  <dcterms:created xsi:type="dcterms:W3CDTF">2017-11-10T17:09:00Z</dcterms:created>
  <dcterms:modified xsi:type="dcterms:W3CDTF">2017-11-10T17:09:00Z</dcterms:modified>
</cp:coreProperties>
</file>